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BDD5" w14:textId="77777777" w:rsidR="007A1FBD" w:rsidRPr="00975381" w:rsidRDefault="00963204">
      <w:r>
        <w:rPr>
          <w:noProof/>
          <w:lang w:eastAsia="en-CA"/>
        </w:rPr>
        <w:drawing>
          <wp:inline distT="0" distB="0" distL="0" distR="0" wp14:anchorId="41F14751" wp14:editId="6049D66D">
            <wp:extent cx="200025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GM Logo pr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926" cy="101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BDA18" w14:textId="232CB558" w:rsidR="00C0150C" w:rsidRPr="00C0150C" w:rsidRDefault="00C736F9" w:rsidP="00C015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Electrical </w:t>
      </w:r>
      <w:r w:rsidR="005930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Designer</w:t>
      </w:r>
      <w:r w:rsidR="00C0150C" w:rsidRPr="00C015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 (Winnipeg, Manitoba)</w:t>
      </w:r>
    </w:p>
    <w:p w14:paraId="7AF2575A" w14:textId="77777777" w:rsidR="005930E0" w:rsidRDefault="005930E0" w:rsidP="00C015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629B41CD" w14:textId="4B04EF77" w:rsidR="005930E0" w:rsidRDefault="00593B7A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Are you seeking a meaningful career and the opportunity to grow as an engineering professional in the consulting industry?</w:t>
      </w:r>
      <w:r w:rsidR="005930E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Then consider joining</w:t>
      </w:r>
      <w:r w:rsidR="008E4F6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our</w:t>
      </w:r>
      <w:r w:rsidR="005930E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team as a full time </w:t>
      </w:r>
      <w:r w:rsidR="00C736F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Electrical</w:t>
      </w:r>
      <w:r w:rsidR="005930E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Designer.</w:t>
      </w:r>
    </w:p>
    <w:p w14:paraId="79383CCC" w14:textId="77777777" w:rsidR="005930E0" w:rsidRDefault="005930E0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7D814A74" w14:textId="314AF4C6" w:rsidR="005930E0" w:rsidRDefault="005930E0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CGM is a </w:t>
      </w:r>
      <w:r w:rsidR="00E351E6"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steadily growing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Winnipeg-based Mechanical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and 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Electrical engineering consulting firm that has built a reputation of providing quality engineering services to a wide variety of clients across western Canada. </w:t>
      </w:r>
      <w:r w:rsidR="008E4F6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We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work on a diverse group of projects including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offic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es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 commercial spaces, multi-unit residential buildings, restaurants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and grocery stores.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Our office </w:t>
      </w:r>
      <w:r w:rsidR="00E351E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is in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one of Winnipeg’s most attractive and walkable neighbourhoods </w:t>
      </w:r>
      <w:r w:rsidRPr="00175BF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within close reach of many parks and restaurants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 We value work-life balance and offer all employees flexible work hours, summer hours, and generous holidays.</w:t>
      </w:r>
    </w:p>
    <w:p w14:paraId="3E97DA37" w14:textId="77777777" w:rsidR="005930E0" w:rsidRDefault="005930E0" w:rsidP="00C015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4D85AEFB" w14:textId="186AF929" w:rsidR="00593B7A" w:rsidRDefault="00593B7A" w:rsidP="00593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593B7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As a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n Electrical</w:t>
      </w:r>
      <w:r w:rsidRPr="00593B7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Designer your responsibilities would include:</w:t>
      </w:r>
    </w:p>
    <w:p w14:paraId="462393E0" w14:textId="2DAC40D2" w:rsidR="009B1C9F" w:rsidRPr="00593B7A" w:rsidRDefault="009B1C9F" w:rsidP="00593B7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593B7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Designing power, lighting, communications, and life safety systems for residential and commercial buildings</w:t>
      </w:r>
    </w:p>
    <w:p w14:paraId="5DECC3AD" w14:textId="1BE08B5E" w:rsidR="009B1C9F" w:rsidRPr="009B1C9F" w:rsidRDefault="009B1C9F" w:rsidP="009B1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Producing </w:t>
      </w:r>
      <w:r w:rsidRPr="009B1C9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electrical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construction and </w:t>
      </w:r>
      <w:r w:rsidRPr="009B1C9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tender documents including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drawings and </w:t>
      </w:r>
      <w:r w:rsidRPr="009B1C9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specifications</w:t>
      </w:r>
    </w:p>
    <w:p w14:paraId="5F1BB2BD" w14:textId="2F9D4CEE" w:rsidR="009B1C9F" w:rsidRDefault="009B1C9F" w:rsidP="009B1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9B1C9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Project management from project inception to completion including coordination with design teams,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owners, and contractors;</w:t>
      </w:r>
      <w:r w:rsidRPr="009B1C9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processing project documents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;</w:t>
      </w:r>
      <w:r w:rsidRPr="009B1C9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and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conducting </w:t>
      </w:r>
      <w:r w:rsidRPr="009B1C9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field reviews</w:t>
      </w:r>
    </w:p>
    <w:p w14:paraId="1979DC98" w14:textId="7C96E3BE" w:rsidR="00C85413" w:rsidRPr="00C85413" w:rsidRDefault="00C85413" w:rsidP="00C854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8541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Interested candidates should demonstrate the following qualifications and attributes:</w:t>
      </w:r>
    </w:p>
    <w:p w14:paraId="33F28C6D" w14:textId="21A0CDE0" w:rsidR="00C85413" w:rsidRPr="00C85413" w:rsidRDefault="00C85413" w:rsidP="0041272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8541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Empathetic and service-oriented, with a genuine desire to help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clients and project stakeholders </w:t>
      </w:r>
      <w:r w:rsidRPr="00C8541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by actively listening, learning, and responding thoughtfully to their needs</w:t>
      </w:r>
    </w:p>
    <w:p w14:paraId="73106E56" w14:textId="43ABE164" w:rsidR="00C85413" w:rsidRPr="00C85413" w:rsidRDefault="00C85413" w:rsidP="00C85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8541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Exceptional verbal and written communication skills in English</w:t>
      </w:r>
    </w:p>
    <w:p w14:paraId="5865BF25" w14:textId="77777777" w:rsidR="00C85413" w:rsidRPr="00C85413" w:rsidRDefault="00C85413" w:rsidP="00C85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8541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Strong attention to detail and a high degree of accuracy in all aspects of work</w:t>
      </w:r>
    </w:p>
    <w:p w14:paraId="5262C97A" w14:textId="77777777" w:rsidR="00C85413" w:rsidRPr="00C85413" w:rsidRDefault="00C85413" w:rsidP="00C85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8541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Self-motivated and proactive, with the ability to work independently and collaboratively within multidisciplinary teams (including engineers, architects, owners, and contractors)</w:t>
      </w:r>
    </w:p>
    <w:p w14:paraId="32D841C3" w14:textId="77777777" w:rsidR="00C85413" w:rsidRPr="00C85413" w:rsidRDefault="00C85413" w:rsidP="00C85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8541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Proven ability to manage multiple tasks and adapt to shifting priorities in a dynamic, fast-paced office environment</w:t>
      </w:r>
    </w:p>
    <w:p w14:paraId="2D5F93A8" w14:textId="77777777" w:rsidR="00C85413" w:rsidRPr="00C85413" w:rsidRDefault="00C85413" w:rsidP="00C85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8541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Excellent time management and organizational skills, with a consistent track record of meeting deadlines across concurrent projects</w:t>
      </w:r>
    </w:p>
    <w:p w14:paraId="46B06840" w14:textId="77777777" w:rsidR="00C85413" w:rsidRPr="00C85413" w:rsidRDefault="00C85413" w:rsidP="00C85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85413">
        <w:rPr>
          <w:rFonts w:ascii="Arial" w:eastAsia="Times New Roman" w:hAnsi="Arial" w:cs="Arial"/>
          <w:color w:val="000000"/>
          <w:sz w:val="24"/>
          <w:szCs w:val="24"/>
          <w:lang w:eastAsia="en-CA"/>
        </w:rPr>
        <w:lastRenderedPageBreak/>
        <w:t>Team-oriented mindset, with a commitment to shared success and contributing to a positive and productive work environment</w:t>
      </w:r>
    </w:p>
    <w:p w14:paraId="079D7F88" w14:textId="77777777" w:rsidR="00C85413" w:rsidRDefault="00C85413" w:rsidP="008723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8541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Willingness and ability to travel within Canada as required</w:t>
      </w:r>
    </w:p>
    <w:p w14:paraId="3B9CEF86" w14:textId="2EBC4485" w:rsidR="00C0150C" w:rsidRPr="00C85413" w:rsidRDefault="00C0150C" w:rsidP="00C854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8541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The following technical qualifications are required:</w:t>
      </w:r>
    </w:p>
    <w:p w14:paraId="65660D3B" w14:textId="674C4240" w:rsidR="009B1C9F" w:rsidRDefault="00E351E6" w:rsidP="00C015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E351E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Bachelor’s degree </w:t>
      </w:r>
      <w:r w:rsidR="00C8541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or college diploma </w:t>
      </w:r>
      <w:r w:rsidRPr="00E351E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in Electrical Engineering, Engineering Technology, or a related field</w:t>
      </w:r>
    </w:p>
    <w:p w14:paraId="4AA59847" w14:textId="77777777" w:rsidR="00E351E6" w:rsidRDefault="00E351E6" w:rsidP="00E351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Understanding of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electrical power and lighting systems</w:t>
      </w:r>
    </w:p>
    <w:p w14:paraId="0A6D67C0" w14:textId="66D46745" w:rsidR="00E351E6" w:rsidRPr="00E351E6" w:rsidRDefault="00E351E6" w:rsidP="00E351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Proficiency in the use of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Microsoft Word and Excel</w:t>
      </w:r>
    </w:p>
    <w:p w14:paraId="5F464316" w14:textId="77777777" w:rsidR="00C0150C" w:rsidRPr="00C0150C" w:rsidRDefault="00C0150C" w:rsidP="00C015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The following technical qualifications are considered an asset:</w:t>
      </w:r>
    </w:p>
    <w:p w14:paraId="4A683817" w14:textId="77777777" w:rsidR="00E351E6" w:rsidRPr="007B71CB" w:rsidRDefault="00E351E6" w:rsidP="00E351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Experience with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AutoCAD and/or 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Revit</w:t>
      </w:r>
    </w:p>
    <w:p w14:paraId="4D17A00D" w14:textId="571B0832" w:rsidR="000575AB" w:rsidRDefault="000575AB" w:rsidP="000575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 Professional Engineering designation (P.Eng</w:t>
      </w:r>
      <w:r w:rsidR="009B1C9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preferred) with at least </w:t>
      </w:r>
      <w:r w:rsidR="00E351E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3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years of experience in </w:t>
      </w:r>
      <w:r w:rsidR="00C736F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electrical design for buildings</w:t>
      </w:r>
    </w:p>
    <w:p w14:paraId="782237FE" w14:textId="24A8056D" w:rsidR="00E351E6" w:rsidRDefault="00E351E6" w:rsidP="000575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Working knowledge of codes and standards related to electrical systems for buildings (e.g., CSA 22.1, NBC, NECB, NFPA, CAN/ULC)</w:t>
      </w:r>
    </w:p>
    <w:p w14:paraId="2164E889" w14:textId="339A1F17" w:rsidR="00F7170F" w:rsidRPr="00F7170F" w:rsidRDefault="00F7170F" w:rsidP="00F717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Understanding of construction contracts and procurement frameworks</w:t>
      </w:r>
    </w:p>
    <w:p w14:paraId="6707EA7F" w14:textId="77777777" w:rsidR="005930E0" w:rsidRDefault="005930E0" w:rsidP="005930E0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Job Type: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Full-time, permanent, Monday to Friday</w:t>
      </w:r>
    </w:p>
    <w:p w14:paraId="35BBFF2D" w14:textId="77777777" w:rsidR="005930E0" w:rsidRDefault="005930E0" w:rsidP="005930E0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Benefits: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Health spending account, RRSP matching</w:t>
      </w:r>
    </w:p>
    <w:p w14:paraId="0839308D" w14:textId="77777777" w:rsidR="005930E0" w:rsidRDefault="005930E0" w:rsidP="005930E0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Salary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N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egotiable and dependent on experience and qualifications</w:t>
      </w:r>
    </w:p>
    <w:p w14:paraId="1508447A" w14:textId="77777777" w:rsidR="005930E0" w:rsidRPr="00C0150C" w:rsidRDefault="005930E0" w:rsidP="005930E0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Work location: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In-person</w:t>
      </w:r>
    </w:p>
    <w:p w14:paraId="7937B916" w14:textId="77777777" w:rsidR="005930E0" w:rsidRPr="00C0150C" w:rsidRDefault="005930E0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69C466BE" w14:textId="7C31939E" w:rsidR="005930E0" w:rsidRPr="00C0150C" w:rsidRDefault="005930E0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Interested candidates should email resumes and cover letter to </w:t>
      </w:r>
      <w:hyperlink r:id="rId6" w:history="1">
        <w:r w:rsidR="00CD7268" w:rsidRPr="00837107">
          <w:rPr>
            <w:rStyle w:val="Hyperlink"/>
            <w:rFonts w:ascii="Arial" w:eastAsia="Times New Roman" w:hAnsi="Arial" w:cs="Arial"/>
            <w:sz w:val="24"/>
            <w:szCs w:val="24"/>
            <w:lang w:eastAsia="en-CA"/>
          </w:rPr>
          <w:t>careers@cgmeng.ca</w:t>
        </w:r>
      </w:hyperlink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. All applications will remain confidential and will not be shared or disclosed. Though we appreciate all applications, </w:t>
      </w:r>
      <w:r w:rsidR="00597E1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only applicants that currently reside in Manitoba will be considered and 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only those applicants selected for interviews will be contacted.</w:t>
      </w:r>
    </w:p>
    <w:p w14:paraId="2EA67AA4" w14:textId="77777777" w:rsidR="005930E0" w:rsidRPr="00C0150C" w:rsidRDefault="005930E0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59B316A1" w14:textId="1DFF0DCE" w:rsidR="00C0150C" w:rsidRPr="005930E0" w:rsidRDefault="005930E0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Job posting will remain open until position is filled.</w:t>
      </w:r>
    </w:p>
    <w:sectPr w:rsidR="00C0150C" w:rsidRPr="005930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727"/>
    <w:multiLevelType w:val="multilevel"/>
    <w:tmpl w:val="128A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20DD0"/>
    <w:multiLevelType w:val="hybridMultilevel"/>
    <w:tmpl w:val="3DA07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86611"/>
    <w:multiLevelType w:val="multilevel"/>
    <w:tmpl w:val="EF4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50DD0"/>
    <w:multiLevelType w:val="multilevel"/>
    <w:tmpl w:val="315A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B3578"/>
    <w:multiLevelType w:val="multilevel"/>
    <w:tmpl w:val="E044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138CA"/>
    <w:multiLevelType w:val="hybridMultilevel"/>
    <w:tmpl w:val="CE4817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386689">
    <w:abstractNumId w:val="5"/>
  </w:num>
  <w:num w:numId="2" w16cid:durableId="130831262">
    <w:abstractNumId w:val="1"/>
  </w:num>
  <w:num w:numId="3" w16cid:durableId="1035885376">
    <w:abstractNumId w:val="2"/>
  </w:num>
  <w:num w:numId="4" w16cid:durableId="1252739131">
    <w:abstractNumId w:val="4"/>
  </w:num>
  <w:num w:numId="5" w16cid:durableId="1510412909">
    <w:abstractNumId w:val="0"/>
  </w:num>
  <w:num w:numId="6" w16cid:durableId="2003854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2B"/>
    <w:rsid w:val="0001669E"/>
    <w:rsid w:val="000575AB"/>
    <w:rsid w:val="00057EF3"/>
    <w:rsid w:val="00064AB6"/>
    <w:rsid w:val="000E5A2B"/>
    <w:rsid w:val="00142694"/>
    <w:rsid w:val="001C2B6E"/>
    <w:rsid w:val="001E72B3"/>
    <w:rsid w:val="00202BBF"/>
    <w:rsid w:val="00203813"/>
    <w:rsid w:val="002A1FE8"/>
    <w:rsid w:val="00311798"/>
    <w:rsid w:val="00317F1F"/>
    <w:rsid w:val="003C1387"/>
    <w:rsid w:val="004F1C0C"/>
    <w:rsid w:val="00511EF1"/>
    <w:rsid w:val="005911B5"/>
    <w:rsid w:val="005930E0"/>
    <w:rsid w:val="00593B7A"/>
    <w:rsid w:val="00597E1F"/>
    <w:rsid w:val="005C15A4"/>
    <w:rsid w:val="00665FCD"/>
    <w:rsid w:val="006F67A2"/>
    <w:rsid w:val="007A1FBD"/>
    <w:rsid w:val="007B71CB"/>
    <w:rsid w:val="008E4F6C"/>
    <w:rsid w:val="00907422"/>
    <w:rsid w:val="009458F2"/>
    <w:rsid w:val="00963204"/>
    <w:rsid w:val="00975381"/>
    <w:rsid w:val="009B1C9F"/>
    <w:rsid w:val="009D5C33"/>
    <w:rsid w:val="00A74CA3"/>
    <w:rsid w:val="00BB0D45"/>
    <w:rsid w:val="00C0150C"/>
    <w:rsid w:val="00C736F9"/>
    <w:rsid w:val="00C85413"/>
    <w:rsid w:val="00CD7268"/>
    <w:rsid w:val="00D34CC3"/>
    <w:rsid w:val="00D96363"/>
    <w:rsid w:val="00E22E9D"/>
    <w:rsid w:val="00E33FE7"/>
    <w:rsid w:val="00E351E6"/>
    <w:rsid w:val="00E8238A"/>
    <w:rsid w:val="00EA6BE2"/>
    <w:rsid w:val="00F16CBF"/>
    <w:rsid w:val="00F7170F"/>
    <w:rsid w:val="00F960A4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52B9A"/>
  <w15:chartTrackingRefBased/>
  <w15:docId w15:val="{493088FD-891B-4E27-9EC3-EB5BBBF9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A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7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D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cgmeng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Glockner</dc:creator>
  <cp:keywords/>
  <dc:description/>
  <cp:lastModifiedBy>Marc Pelland</cp:lastModifiedBy>
  <cp:revision>23</cp:revision>
  <cp:lastPrinted>2025-06-25T22:04:00Z</cp:lastPrinted>
  <dcterms:created xsi:type="dcterms:W3CDTF">2019-08-27T22:48:00Z</dcterms:created>
  <dcterms:modified xsi:type="dcterms:W3CDTF">2026-05-28T20:47:00Z</dcterms:modified>
</cp:coreProperties>
</file>